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360" w:lineRule="auto"/>
        <w:jc w:val="center"/>
        <w:rPr>
          <w:rFonts w:ascii="仿宋_GB2312" w:hAnsi="仿宋" w:eastAsia="仿宋_GB2312" w:cs="仿宋"/>
          <w:bCs w:val="0"/>
          <w:sz w:val="32"/>
          <w:szCs w:val="32"/>
        </w:rPr>
      </w:pPr>
      <w:r>
        <w:rPr>
          <w:rFonts w:hint="eastAsia" w:ascii="仿宋_GB2312" w:hAnsi="仿宋" w:eastAsia="仿宋_GB2312" w:cs="仿宋"/>
          <w:bCs w:val="0"/>
          <w:sz w:val="32"/>
          <w:szCs w:val="32"/>
        </w:rPr>
        <w:t>招标公告</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项目名称：中国煤炭地质总局地球物理勘探研究院铁法煤业集团大强煤矿有限责任公司大强煤矿六、九采区全数字高精度三维地震勘探野外数据劳务分包、清线修路项目</w:t>
      </w:r>
    </w:p>
    <w:p>
      <w:pPr>
        <w:adjustRightInd w:val="0"/>
        <w:snapToGrid w:val="0"/>
        <w:spacing w:line="360" w:lineRule="auto"/>
        <w:rPr>
          <w:rFonts w:ascii="仿宋_GB2312" w:hAnsi="仿宋" w:eastAsia="仿宋_GB2312" w:cs="仿宋"/>
          <w:sz w:val="24"/>
          <w:szCs w:val="20"/>
        </w:rPr>
      </w:pPr>
      <w:r>
        <w:rPr>
          <w:rFonts w:hint="eastAsia" w:ascii="仿宋_GB2312" w:hAnsi="仿宋" w:eastAsia="仿宋_GB2312" w:cs="仿宋"/>
          <w:sz w:val="24"/>
        </w:rPr>
        <w:t>1. 项目介绍</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1.1 项目内容：一标段：中国煤炭地质总局地球物理勘探研究院铁法煤业集团大强煤矿有限责任公司大强煤矿六、九采区全数字高精度三维地震勘探野外数据劳务分包；二标段：中国煤炭地质总局地球物理勘探研究院铁法煤业集团大强煤矿有限责任公司大强煤矿六、九采区全数字高精度三维地震勘探清线修路。</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1.2 资金来源：项目预算资金</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1.3 服务要求： 中国煤炭地质总局地球物理勘探研究院铁法煤业集团大强煤矿有限责任公司大强煤矿六、九采区全数字高精度三维地震勘探野外数据劳务分包、清线修路项目。</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1.4 勘探面积：4.8平方公里</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2. 投标人资格条件</w:t>
      </w:r>
    </w:p>
    <w:p>
      <w:pPr>
        <w:spacing w:line="360" w:lineRule="auto"/>
        <w:jc w:val="left"/>
        <w:rPr>
          <w:rFonts w:ascii="仿宋_GB2312" w:hAnsi="仿宋" w:eastAsia="仿宋_GB2312" w:cs="仿宋"/>
          <w:sz w:val="24"/>
        </w:rPr>
      </w:pPr>
      <w:r>
        <w:rPr>
          <w:rFonts w:hint="eastAsia" w:ascii="仿宋_GB2312" w:hAnsi="仿宋" w:eastAsia="仿宋_GB2312" w:cs="仿宋"/>
          <w:sz w:val="24"/>
        </w:rPr>
        <w:t>（1）具有独立承担民事责任能力中华人民共和国注册的独立法人资格；</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（2）具有有效地营业执照，安全生产许可证；</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（3）本项目不接受联合体投标。</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3.获取时间：从2021年</w:t>
      </w:r>
      <w:r>
        <w:rPr>
          <w:rFonts w:hint="eastAsia" w:ascii="仿宋_GB2312" w:hAnsi="仿宋" w:eastAsia="仿宋_GB2312" w:cs="仿宋"/>
          <w:sz w:val="24"/>
          <w:lang w:val="en-US" w:eastAsia="zh-CN"/>
        </w:rPr>
        <w:t>12</w:t>
      </w:r>
      <w:r>
        <w:rPr>
          <w:rFonts w:hint="eastAsia" w:ascii="仿宋_GB2312" w:hAnsi="仿宋" w:eastAsia="仿宋_GB2312" w:cs="仿宋"/>
          <w:sz w:val="24"/>
        </w:rPr>
        <w:t>月</w:t>
      </w:r>
      <w:r>
        <w:rPr>
          <w:rFonts w:hint="eastAsia" w:ascii="仿宋_GB2312" w:hAnsi="仿宋" w:eastAsia="仿宋_GB2312" w:cs="仿宋"/>
          <w:sz w:val="24"/>
          <w:lang w:val="en-US" w:eastAsia="zh-CN"/>
        </w:rPr>
        <w:t>1</w:t>
      </w:r>
      <w:r>
        <w:rPr>
          <w:rFonts w:hint="eastAsia" w:ascii="仿宋_GB2312" w:hAnsi="仿宋" w:eastAsia="仿宋_GB2312" w:cs="仿宋"/>
          <w:sz w:val="24"/>
        </w:rPr>
        <w:t>日</w:t>
      </w:r>
      <w:r>
        <w:rPr>
          <w:rFonts w:hint="eastAsia" w:ascii="仿宋_GB2312" w:hAnsi="仿宋" w:eastAsia="仿宋_GB2312" w:cs="仿宋"/>
          <w:sz w:val="24"/>
          <w:lang w:val="en-US" w:eastAsia="zh-CN"/>
        </w:rPr>
        <w:t>09</w:t>
      </w:r>
      <w:r>
        <w:rPr>
          <w:rFonts w:hint="eastAsia" w:ascii="仿宋_GB2312" w:hAnsi="仿宋" w:eastAsia="仿宋_GB2312" w:cs="仿宋"/>
          <w:sz w:val="24"/>
        </w:rPr>
        <w:t>时00分</w:t>
      </w:r>
      <w:bookmarkStart w:id="0" w:name="_GoBack"/>
      <w:bookmarkEnd w:id="0"/>
      <w:r>
        <w:rPr>
          <w:rFonts w:hint="eastAsia" w:ascii="仿宋_GB2312" w:hAnsi="仿宋" w:eastAsia="仿宋_GB2312" w:cs="仿宋"/>
          <w:sz w:val="24"/>
        </w:rPr>
        <w:t>至2021年12月4日16时00分</w:t>
      </w:r>
    </w:p>
    <w:p>
      <w:pPr>
        <w:adjustRightInd w:val="0"/>
        <w:snapToGrid w:val="0"/>
        <w:spacing w:line="360" w:lineRule="auto"/>
        <w:ind w:firstLine="240" w:firstLineChars="100"/>
        <w:rPr>
          <w:rFonts w:ascii="仿宋_GB2312" w:hAnsi="仿宋" w:eastAsia="仿宋_GB2312" w:cs="仿宋"/>
          <w:sz w:val="24"/>
        </w:rPr>
      </w:pPr>
      <w:r>
        <w:rPr>
          <w:rFonts w:hint="eastAsia" w:ascii="仿宋_GB2312" w:hAnsi="仿宋" w:eastAsia="仿宋_GB2312" w:cs="仿宋"/>
          <w:sz w:val="24"/>
        </w:rPr>
        <w:t>获取方式：网上报名，报名登记表加盖公章后，将扫描件发送至dzktsyb@163.com进行报名并获取招标文件。</w:t>
      </w:r>
    </w:p>
    <w:p>
      <w:pPr>
        <w:adjustRightInd w:val="0"/>
        <w:snapToGrid w:val="0"/>
        <w:spacing w:after="156" w:afterLines="50"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4.递交投标文件时间： 2021 年 12 月 7日</w:t>
      </w:r>
      <w:r>
        <w:rPr>
          <w:rFonts w:hint="eastAsia" w:ascii="仿宋_GB2312" w:hAnsi="仿宋" w:eastAsia="仿宋_GB2312" w:cs="仿宋"/>
          <w:color w:val="000000" w:themeColor="text1"/>
          <w:sz w:val="24"/>
          <w:lang w:eastAsia="zh-CN"/>
          <w14:textFill>
            <w14:solidFill>
              <w14:schemeClr w14:val="tx1"/>
            </w14:solidFill>
          </w14:textFill>
        </w:rPr>
        <w:t>上午</w:t>
      </w:r>
      <w:r>
        <w:rPr>
          <w:rFonts w:hint="eastAsia" w:ascii="仿宋_GB2312" w:hAnsi="仿宋" w:eastAsia="仿宋_GB2312" w:cs="仿宋"/>
          <w:color w:val="000000" w:themeColor="text1"/>
          <w:sz w:val="24"/>
          <w14:textFill>
            <w14:solidFill>
              <w14:schemeClr w14:val="tx1"/>
            </w14:solidFill>
          </w14:textFill>
        </w:rPr>
        <w:t>9∶00截止</w:t>
      </w:r>
    </w:p>
    <w:p>
      <w:pPr>
        <w:adjustRightInd w:val="0"/>
        <w:snapToGrid w:val="0"/>
        <w:spacing w:after="156" w:afterLines="50"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5.开标时间： 2021 年 12 月 7 日</w:t>
      </w:r>
      <w:r>
        <w:rPr>
          <w:rFonts w:hint="eastAsia" w:ascii="仿宋_GB2312" w:hAnsi="仿宋" w:eastAsia="仿宋_GB2312" w:cs="仿宋"/>
          <w:color w:val="000000" w:themeColor="text1"/>
          <w:sz w:val="24"/>
          <w:lang w:eastAsia="zh-CN"/>
          <w14:textFill>
            <w14:solidFill>
              <w14:schemeClr w14:val="tx1"/>
            </w14:solidFill>
          </w14:textFill>
        </w:rPr>
        <w:t>上午</w:t>
      </w:r>
      <w:r>
        <w:rPr>
          <w:rFonts w:hint="eastAsia" w:ascii="仿宋_GB2312" w:hAnsi="仿宋" w:eastAsia="仿宋_GB2312" w:cs="仿宋"/>
          <w:color w:val="000000" w:themeColor="text1"/>
          <w:sz w:val="24"/>
          <w14:textFill>
            <w14:solidFill>
              <w14:schemeClr w14:val="tx1"/>
            </w14:solidFill>
          </w14:textFill>
        </w:rPr>
        <w:t>9∶00时</w:t>
      </w:r>
      <w:r>
        <w:rPr>
          <w:rFonts w:hint="eastAsia" w:ascii="仿宋_GB2312" w:hAnsi="仿宋_GB2312" w:eastAsia="仿宋_GB2312" w:cs="仿宋_GB2312"/>
          <w:color w:val="000000" w:themeColor="text1"/>
          <w:sz w:val="24"/>
          <w14:textFill>
            <w14:solidFill>
              <w14:schemeClr w14:val="tx1"/>
            </w14:solidFill>
          </w14:textFill>
        </w:rPr>
        <w:t>，如有变动另行通知，开标地点与投标文件递交地点相同</w:t>
      </w:r>
    </w:p>
    <w:p>
      <w:pPr>
        <w:adjustRightInd w:val="0"/>
        <w:snapToGrid w:val="0"/>
        <w:spacing w:after="156" w:afterLines="50" w:line="360" w:lineRule="auto"/>
        <w:rPr>
          <w:rFonts w:ascii="仿宋_GB2312" w:hAnsi="仿宋" w:eastAsia="仿宋_GB2312" w:cs="仿宋_GB2312"/>
          <w:sz w:val="24"/>
        </w:rPr>
      </w:pPr>
      <w:r>
        <w:rPr>
          <w:rFonts w:hint="eastAsia" w:ascii="仿宋_GB2312" w:hAnsi="仿宋" w:eastAsia="仿宋_GB2312" w:cs="仿宋"/>
          <w:sz w:val="24"/>
        </w:rPr>
        <w:t>6.递交投标文件地点：</w:t>
      </w:r>
      <w:r>
        <w:rPr>
          <w:rFonts w:hint="eastAsia" w:ascii="仿宋_GB2312" w:hAnsi="仿宋" w:eastAsia="仿宋_GB2312" w:cs="仿宋_GB2312"/>
          <w:sz w:val="24"/>
        </w:rPr>
        <w:t>中国煤炭地质总局地球物理勘探研究院</w:t>
      </w:r>
    </w:p>
    <w:p>
      <w:pPr>
        <w:adjustRightInd w:val="0"/>
        <w:snapToGrid w:val="0"/>
        <w:spacing w:after="156" w:afterLines="50" w:line="360" w:lineRule="auto"/>
        <w:rPr>
          <w:rFonts w:ascii="仿宋_GB2312" w:hAnsi="仿宋" w:eastAsia="仿宋_GB2312" w:cs="仿宋"/>
          <w:sz w:val="24"/>
        </w:rPr>
      </w:pPr>
      <w:r>
        <w:rPr>
          <w:rFonts w:hint="eastAsia" w:ascii="仿宋_GB2312" w:hAnsi="仿宋" w:eastAsia="仿宋_GB2312" w:cs="仿宋"/>
          <w:sz w:val="24"/>
        </w:rPr>
        <w:t>7.评标办法和标准：一标段综合评分法 二标段价格标</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采购人：中国煤炭地质总局地球物理勘探研究院</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  址：河北省涿州市范阳西路56号</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8.联系方式</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联系人：王栋良                </w:t>
      </w:r>
    </w:p>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电  话</w:t>
      </w:r>
      <w:r>
        <w:rPr>
          <w:rFonts w:hint="eastAsia" w:ascii="Times New Roman" w:hAnsi="Times New Roman" w:eastAsia="仿宋_GB2312" w:cs="Times New Roman"/>
          <w:sz w:val="24"/>
        </w:rPr>
        <w:t xml:space="preserve">：  15076008239      </w:t>
      </w:r>
    </w:p>
    <w:p>
      <w:pPr>
        <w:adjustRightInd w:val="0"/>
        <w:snapToGrid w:val="0"/>
        <w:spacing w:line="360" w:lineRule="auto"/>
        <w:ind w:left="1"/>
        <w:rPr>
          <w:rFonts w:hint="eastAsia" w:ascii="Times New Roman" w:hAnsi="Times New Roman" w:eastAsia="仿宋_GB2312" w:cs="Times New Roman"/>
          <w:sz w:val="24"/>
        </w:rPr>
      </w:pPr>
      <w:r>
        <w:rPr>
          <w:rFonts w:hint="eastAsia" w:ascii="Times New Roman" w:hAnsi="Times New Roman" w:eastAsia="仿宋_GB2312" w:cs="Times New Roman"/>
          <w:sz w:val="24"/>
        </w:rPr>
        <w:t>邮  箱：</w:t>
      </w:r>
      <w:r>
        <w:fldChar w:fldCharType="begin"/>
      </w:r>
      <w:r>
        <w:instrText xml:space="preserve"> HYPERLINK "mailto:dzktsyb@163.com" </w:instrText>
      </w:r>
      <w:r>
        <w:fldChar w:fldCharType="separate"/>
      </w:r>
      <w:r>
        <w:rPr>
          <w:rStyle w:val="6"/>
          <w:rFonts w:hint="eastAsia" w:ascii="Times New Roman" w:hAnsi="Times New Roman" w:eastAsia="仿宋_GB2312" w:cs="Times New Roman"/>
          <w:sz w:val="24"/>
        </w:rPr>
        <w:t>dzktsyb@163.com</w:t>
      </w:r>
      <w:r>
        <w:rPr>
          <w:rStyle w:val="6"/>
          <w:rFonts w:hint="eastAsia" w:ascii="Times New Roman" w:hAnsi="Times New Roman" w:eastAsia="仿宋_GB2312" w:cs="Times New Roman"/>
          <w:sz w:val="24"/>
        </w:rPr>
        <w:fldChar w:fldCharType="end"/>
      </w:r>
      <w:r>
        <w:rPr>
          <w:rFonts w:hint="eastAsia" w:ascii="Times New Roman" w:hAnsi="Times New Roman" w:eastAsia="仿宋_GB2312" w:cs="Times New Roman"/>
          <w:sz w:val="24"/>
        </w:rPr>
        <w:t xml:space="preserve">                        </w:t>
      </w:r>
    </w:p>
    <w:p>
      <w:pPr>
        <w:adjustRightInd w:val="0"/>
        <w:snapToGrid w:val="0"/>
        <w:spacing w:line="360" w:lineRule="auto"/>
        <w:ind w:left="1"/>
        <w:jc w:val="right"/>
        <w:rPr>
          <w:rFonts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hint="eastAsia" w:ascii="仿宋_GB2312" w:hAnsi="仿宋" w:eastAsia="仿宋_GB2312" w:cs="仿宋"/>
          <w:sz w:val="24"/>
        </w:rPr>
        <w:t>2021年11月</w:t>
      </w:r>
      <w:r>
        <w:rPr>
          <w:rFonts w:hint="eastAsia" w:ascii="仿宋_GB2312" w:hAnsi="仿宋" w:eastAsia="仿宋_GB2312" w:cs="仿宋"/>
          <w:sz w:val="24"/>
          <w:lang w:val="en-US" w:eastAsia="zh-CN"/>
        </w:rPr>
        <w:t>30</w:t>
      </w:r>
      <w:r>
        <w:rPr>
          <w:rFonts w:hint="eastAsia" w:ascii="仿宋_GB2312" w:hAnsi="仿宋" w:eastAsia="仿宋_GB2312" w:cs="仿宋"/>
          <w:sz w:val="24"/>
        </w:rPr>
        <w:t>日</w:t>
      </w:r>
    </w:p>
    <w:p>
      <w:pPr>
        <w:jc w:val="center"/>
        <w:rPr>
          <w:rFonts w:ascii="仿宋_GB2312" w:hAnsi="仿宋" w:eastAsia="仿宋_GB2312" w:cs="仿宋"/>
          <w:sz w:val="24"/>
        </w:rPr>
      </w:pPr>
      <w:r>
        <w:rPr>
          <w:rFonts w:hint="eastAsia" w:ascii="仿宋_GB2312" w:hAnsi="仿宋" w:eastAsia="仿宋_GB2312" w:cs="仿宋"/>
          <w:sz w:val="24"/>
        </w:rPr>
        <w:t xml:space="preserve">                                            </w:t>
      </w:r>
    </w:p>
    <w:p>
      <w:pPr>
        <w:jc w:val="center"/>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报名登记表</w:t>
      </w:r>
    </w:p>
    <w:p>
      <w:pPr>
        <w:jc w:val="center"/>
        <w:rPr>
          <w:rFonts w:ascii="仿宋_GB2312" w:hAnsi="仿宋" w:eastAsia="仿宋_GB2312" w:cs="仿宋"/>
          <w:sz w:val="24"/>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4"/>
          <w:lang w:bidi="ar"/>
        </w:rPr>
        <w:t xml:space="preserve"> 时间：   年   月    日</w:t>
      </w:r>
    </w:p>
    <w:tbl>
      <w:tblPr>
        <w:tblStyle w:val="4"/>
        <w:tblpPr w:leftFromText="180" w:rightFromText="180" w:vertAnchor="text" w:horzAnchor="page" w:tblpX="1709" w:tblpY="400"/>
        <w:tblOverlap w:val="never"/>
        <w:tblW w:w="8595" w:type="dxa"/>
        <w:tblInd w:w="0" w:type="dxa"/>
        <w:tblLayout w:type="fixed"/>
        <w:tblCellMar>
          <w:top w:w="0" w:type="dxa"/>
          <w:left w:w="0" w:type="dxa"/>
          <w:bottom w:w="0" w:type="dxa"/>
          <w:right w:w="0" w:type="dxa"/>
        </w:tblCellMar>
      </w:tblPr>
      <w:tblGrid>
        <w:gridCol w:w="3429"/>
        <w:gridCol w:w="1579"/>
        <w:gridCol w:w="1273"/>
        <w:gridCol w:w="2314"/>
      </w:tblGrid>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标段</w:t>
            </w:r>
          </w:p>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（一个表中可填写多个标段）</w:t>
            </w:r>
          </w:p>
        </w:tc>
        <w:tc>
          <w:tcPr>
            <w:tcW w:w="5166" w:type="dxa"/>
            <w:gridSpan w:val="3"/>
            <w:tcBorders>
              <w:top w:val="single" w:color="000000" w:sz="4" w:space="0"/>
              <w:left w:val="nil"/>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报名单位名称</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详细地址</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统一社会信用代码</w:t>
            </w:r>
          </w:p>
        </w:tc>
        <w:tc>
          <w:tcPr>
            <w:tcW w:w="15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法定代表人</w:t>
            </w:r>
          </w:p>
        </w:tc>
        <w:tc>
          <w:tcPr>
            <w:tcW w:w="23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资格证书</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5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23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传真</w:t>
            </w:r>
          </w:p>
        </w:tc>
        <w:tc>
          <w:tcPr>
            <w:tcW w:w="157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电子邮箱</w:t>
            </w:r>
          </w:p>
        </w:tc>
        <w:tc>
          <w:tcPr>
            <w:tcW w:w="23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开户银行</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开户行号</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680" w:hRule="exact"/>
        </w:trPr>
        <w:tc>
          <w:tcPr>
            <w:tcW w:w="34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开户账号</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1472" w:hRule="exact"/>
        </w:trPr>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法定代表人：           (签字或盖章)</w:t>
            </w: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报名单位：            （盖章）</w:t>
            </w:r>
          </w:p>
        </w:tc>
      </w:tr>
    </w:tbl>
    <w:p>
      <w:pPr>
        <w:rPr>
          <w:rFonts w:ascii="仿宋_GB2312" w:hAnsi="仿宋" w:eastAsia="仿宋_GB2312"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0D25"/>
    <w:rsid w:val="00014301"/>
    <w:rsid w:val="002D52B0"/>
    <w:rsid w:val="007947EF"/>
    <w:rsid w:val="00BD7DAE"/>
    <w:rsid w:val="00C941ED"/>
    <w:rsid w:val="00DA27E2"/>
    <w:rsid w:val="05FB5F41"/>
    <w:rsid w:val="3A180D25"/>
    <w:rsid w:val="3EA02C3C"/>
    <w:rsid w:val="5A3D018F"/>
    <w:rsid w:val="6EE8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toc 2"/>
    <w:basedOn w:val="1"/>
    <w:next w:val="1"/>
    <w:qFormat/>
    <w:uiPriority w:val="39"/>
    <w:pPr>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969</Characters>
  <Lines>8</Lines>
  <Paragraphs>2</Paragraphs>
  <TotalTime>42</TotalTime>
  <ScaleCrop>false</ScaleCrop>
  <LinksUpToDate>false</LinksUpToDate>
  <CharactersWithSpaces>1137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2021-11-29T09:32:00Z</dcterms:created>
  <dc:creator>admin</dc:creator>
  <cp:lastModifiedBy>admin</cp:lastModifiedBy>
  <dcterms:modified xsi:type="dcterms:W3CDTF">2021-11-30T05:46:31Z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